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media/image1.png" ContentType="image/png"/>
  <Override PartName="/word/media/image2.jpeg" ContentType="image/jpeg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before="0" w:after="0"/>
        <w:rPr>
          <w:rFonts w:ascii="Times New Roman" w:hAnsi="Times New Roman"/>
        </w:rPr>
      </w:pPr>
      <w:r>
        <w:rPr>
          <w:rFonts w:cs="Liberation Serif" w:ascii="Times New Roman" w:hAnsi="Times New Roman"/>
          <w:lang w:val="sr-RS"/>
        </w:rPr>
        <w:t>Република Србија</w:t>
        <w:tab/>
        <w:tab/>
        <w:tab/>
        <w:tab/>
        <w:tab/>
        <w:tab/>
        <w:tab/>
        <w:t xml:space="preserve">      Српских владара бр. 82</w:t>
      </w:r>
    </w:p>
    <w:p>
      <w:pPr>
        <w:pStyle w:val="Normal"/>
        <w:spacing w:before="0" w:after="0"/>
        <w:rPr>
          <w:rFonts w:ascii="Times New Roman" w:hAnsi="Times New Roman"/>
        </w:rPr>
      </w:pPr>
      <w:r>
        <w:rPr>
          <w:rFonts w:cs="Liberation Serif" w:ascii="Times New Roman" w:hAnsi="Times New Roman"/>
          <w:lang w:val="sr-RS"/>
        </w:rPr>
        <w:t>Град Пирот</w:t>
        <w:tab/>
        <w:tab/>
        <w:tab/>
        <w:tab/>
        <w:tab/>
        <w:tab/>
        <w:tab/>
        <w:tab/>
        <w:tab/>
        <w:t xml:space="preserve">          18300  Пирот</w:t>
      </w:r>
    </w:p>
    <w:p>
      <w:pPr>
        <w:pStyle w:val="Normal"/>
        <w:spacing w:before="0" w:after="0"/>
        <w:rPr>
          <w:rFonts w:ascii="Times New Roman" w:hAnsi="Times New Roman"/>
        </w:rPr>
      </w:pPr>
      <w:r>
        <w:rPr>
          <w:rFonts w:cs="Liberation Serif" w:ascii="Times New Roman" w:hAnsi="Times New Roman"/>
          <w:lang w:val="sr-RS"/>
        </w:rPr>
        <w:t>Градска управа</w:t>
        <w:tab/>
        <w:tab/>
        <w:tab/>
        <w:tab/>
        <w:tab/>
        <w:tab/>
        <w:tab/>
        <w:tab/>
      </w:r>
      <w:r>
        <w:rPr>
          <w:rFonts w:cs="Liberation Serif" w:ascii="Times New Roman" w:hAnsi="Times New Roman"/>
          <w:lang w:val="sr-Latn-RS"/>
        </w:rPr>
        <w:t xml:space="preserve">            www.pirot.rs</w:t>
      </w:r>
    </w:p>
    <w:p>
      <w:pPr>
        <w:pStyle w:val="Normal"/>
        <w:spacing w:before="0" w:after="0"/>
        <w:rPr>
          <w:rFonts w:ascii="Times New Roman" w:hAnsi="Times New Roman"/>
        </w:rPr>
      </w:pPr>
      <w:r>
        <w:rPr>
          <w:rFonts w:cs="Liberation Serif" w:ascii="Times New Roman" w:hAnsi="Times New Roman"/>
          <w:lang w:val="sr-RS"/>
        </w:rPr>
        <w:t>Одељење за ванпривредне делатности</w:t>
      </w:r>
    </w:p>
    <w:p>
      <w:pPr>
        <w:pStyle w:val="Normal"/>
        <w:spacing w:before="0" w:after="0"/>
        <w:rPr>
          <w:rFonts w:ascii="Times New Roman" w:hAnsi="Times New Roman"/>
        </w:rPr>
      </w:pPr>
      <w:r>
        <w:rPr>
          <w:rFonts w:cs="Liberation Serif" w:ascii="Times New Roman" w:hAnsi="Times New Roman"/>
          <w:lang w:val="sr-RS"/>
        </w:rPr>
        <w:t>Пирот</w:t>
      </w:r>
    </w:p>
    <w:p>
      <w:pPr>
        <w:pStyle w:val="Normal"/>
        <w:spacing w:before="0" w:after="0"/>
        <w:rPr>
          <w:rFonts w:ascii="Times New Roman" w:hAnsi="Times New Roman"/>
          <w:lang w:val="sr-Latn-RS"/>
        </w:rPr>
      </w:pPr>
      <w:r>
        <w:rPr>
          <w:rFonts w:ascii="Times New Roman" w:hAnsi="Times New Roman"/>
          <w:lang w:val="sr-Latn-RS"/>
        </w:rPr>
      </w:r>
    </w:p>
    <w:p>
      <w:pPr>
        <w:pStyle w:val="Normal"/>
        <w:spacing w:before="0" w:after="0"/>
        <w:rPr>
          <w:rFonts w:ascii="Times New Roman" w:hAnsi="Times New Roman"/>
          <w:lang w:val="sr-Latn-RS"/>
        </w:rPr>
      </w:pPr>
      <w:r>
        <w:rPr>
          <w:rFonts w:ascii="Times New Roman" w:hAnsi="Times New Roman"/>
          <w:lang w:val="sr-Latn-RS"/>
        </w:rPr>
      </w:r>
    </w:p>
    <w:p>
      <w:pPr>
        <w:pStyle w:val="Normal"/>
        <w:jc w:val="center"/>
        <w:rPr/>
      </w:pPr>
      <w:r>
        <w:rPr>
          <w:rFonts w:cs="Arial" w:ascii="Arial" w:hAnsi="Arial"/>
          <w:b/>
          <w:sz w:val="28"/>
          <w:szCs w:val="28"/>
          <w:lang w:val="sr-CS"/>
        </w:rPr>
        <w:t xml:space="preserve">ОБРАЗАЦ БУЏЕТА ПРОЈЕКТА ЗА УЧЕШЋЕ НА ЈАВНОМ КОНКУРСУ ЗА ФИНАНСИРАЊЕ ПРОЈЕКАТА У КУЛТУРИ У </w:t>
      </w:r>
      <w:r>
        <w:rPr>
          <w:rFonts w:cs="Arial" w:ascii="Arial" w:hAnsi="Arial"/>
          <w:b/>
          <w:sz w:val="28"/>
          <w:szCs w:val="28"/>
          <w:lang w:val="sr-RS"/>
        </w:rPr>
        <w:t>202</w:t>
      </w:r>
      <w:r>
        <w:rPr>
          <w:rFonts w:cs="Arial" w:ascii="Arial" w:hAnsi="Arial"/>
          <w:b/>
          <w:sz w:val="28"/>
          <w:szCs w:val="28"/>
          <w:lang w:val="en-US"/>
        </w:rPr>
        <w:t>5</w:t>
      </w:r>
      <w:r>
        <w:rPr>
          <w:rFonts w:cs="Arial" w:ascii="Arial" w:hAnsi="Arial"/>
          <w:b/>
          <w:sz w:val="28"/>
          <w:szCs w:val="28"/>
          <w:lang w:val="sr-RS"/>
        </w:rPr>
        <w:t>. ГОДИНИ</w:t>
      </w:r>
      <w:r>
        <w:rPr>
          <w:rFonts w:cs="Arial" w:ascii="Arial" w:hAnsi="Arial"/>
          <w:b/>
          <w:sz w:val="28"/>
          <w:szCs w:val="28"/>
          <w:lang w:val="sr-CS"/>
        </w:rPr>
        <w:t xml:space="preserve"> </w:t>
      </w:r>
    </w:p>
    <w:p>
      <w:pPr>
        <w:pStyle w:val="Normal"/>
        <w:jc w:val="center"/>
        <w:rPr>
          <w:rFonts w:ascii="Arial" w:hAnsi="Arial" w:cs="Arial"/>
          <w:b/>
          <w:sz w:val="28"/>
          <w:szCs w:val="28"/>
          <w:lang w:val="sr-CS"/>
        </w:rPr>
      </w:pPr>
      <w:r>
        <w:rPr>
          <w:rFonts w:cs="Arial" w:ascii="Arial" w:hAnsi="Arial"/>
          <w:b/>
          <w:sz w:val="28"/>
          <w:szCs w:val="28"/>
          <w:lang w:val="sr-CS"/>
        </w:rPr>
      </w:r>
    </w:p>
    <w:p>
      <w:pPr>
        <w:pStyle w:val="Normal"/>
        <w:jc w:val="both"/>
        <w:rPr>
          <w:rFonts w:ascii="Arial" w:hAnsi="Arial" w:cs="Arial"/>
          <w:lang w:val="sr-CS"/>
        </w:rPr>
      </w:pPr>
      <w:r>
        <w:rPr>
          <w:rFonts w:cs="Arial" w:ascii="Arial" w:hAnsi="Arial"/>
          <w:lang w:val="sr-CS"/>
        </w:rPr>
        <w:t>Назив организације/име и презиме појединца:__________________________</w:t>
      </w:r>
    </w:p>
    <w:p>
      <w:pPr>
        <w:pStyle w:val="Normal"/>
        <w:jc w:val="both"/>
        <w:rPr>
          <w:rFonts w:ascii="Arial" w:hAnsi="Arial" w:cs="Arial"/>
          <w:lang w:val="sr-CS"/>
        </w:rPr>
      </w:pPr>
      <w:r>
        <w:rPr>
          <w:rFonts w:cs="Arial" w:ascii="Arial" w:hAnsi="Arial"/>
          <w:lang w:val="sr-CS"/>
        </w:rPr>
        <w:t>_________________________________________</w:t>
      </w:r>
    </w:p>
    <w:p>
      <w:pPr>
        <w:pStyle w:val="Normal"/>
        <w:jc w:val="both"/>
        <w:rPr>
          <w:rFonts w:ascii="Arial" w:hAnsi="Arial" w:cs="Arial"/>
          <w:lang w:val="sr-CS"/>
        </w:rPr>
      </w:pPr>
      <w:r>
        <w:rPr>
          <w:rFonts w:cs="Arial" w:ascii="Arial" w:hAnsi="Arial"/>
          <w:lang w:val="sr-CS"/>
        </w:rPr>
      </w:r>
    </w:p>
    <w:p>
      <w:pPr>
        <w:pStyle w:val="Normal"/>
        <w:jc w:val="both"/>
        <w:rPr>
          <w:rFonts w:ascii="Arial" w:hAnsi="Arial" w:cs="Arial"/>
          <w:lang w:val="sr-CS"/>
        </w:rPr>
      </w:pPr>
      <w:r>
        <w:rPr>
          <w:rFonts w:cs="Arial" w:ascii="Arial" w:hAnsi="Arial"/>
          <w:lang w:val="sr-CS"/>
        </w:rPr>
      </w:r>
    </w:p>
    <w:p>
      <w:pPr>
        <w:pStyle w:val="Normal"/>
        <w:jc w:val="both"/>
        <w:rPr>
          <w:rFonts w:ascii="Arial" w:hAnsi="Arial" w:cs="Arial"/>
          <w:lang w:val="sr-CS"/>
        </w:rPr>
      </w:pPr>
      <w:r>
        <w:rPr>
          <w:rFonts w:cs="Arial" w:ascii="Arial" w:hAnsi="Arial"/>
          <w:lang w:val="sr-CS"/>
        </w:rPr>
        <w:t>Буџет пројекта ,, _____________________ ,,</w:t>
      </w:r>
    </w:p>
    <w:p>
      <w:pPr>
        <w:pStyle w:val="Normal"/>
        <w:jc w:val="both"/>
        <w:rPr>
          <w:rFonts w:ascii="Arial" w:hAnsi="Arial" w:cs="Arial"/>
          <w:lang w:val="sr-CS"/>
        </w:rPr>
      </w:pPr>
      <w:r>
        <w:rPr>
          <w:rFonts w:cs="Arial" w:ascii="Arial" w:hAnsi="Arial"/>
          <w:lang w:val="sr-CS"/>
        </w:rPr>
      </w:r>
    </w:p>
    <w:tbl>
      <w:tblPr>
        <w:tblW w:w="8936" w:type="dxa"/>
        <w:jc w:val="left"/>
        <w:tblInd w:w="-15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87"/>
        <w:gridCol w:w="978"/>
        <w:gridCol w:w="932"/>
        <w:gridCol w:w="942"/>
        <w:gridCol w:w="890"/>
        <w:gridCol w:w="1011"/>
        <w:gridCol w:w="997"/>
        <w:gridCol w:w="898"/>
      </w:tblGrid>
      <w:tr>
        <w:trPr/>
        <w:tc>
          <w:tcPr>
            <w:tcW w:w="2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jc w:val="both"/>
              <w:rPr>
                <w:rFonts w:ascii="Arial" w:hAnsi="Arial" w:cs="Arial"/>
                <w:sz w:val="20"/>
                <w:szCs w:val="20"/>
                <w:lang w:val="sr-CS"/>
              </w:rPr>
            </w:pPr>
            <w:r>
              <w:rPr>
                <w:rFonts w:cs="Arial" w:ascii="Arial" w:hAnsi="Arial"/>
                <w:sz w:val="20"/>
                <w:szCs w:val="20"/>
                <w:lang w:val="sr-CS"/>
              </w:rPr>
            </w:r>
          </w:p>
          <w:p>
            <w:pPr>
              <w:pStyle w:val="Normal"/>
              <w:widowControl w:val="false"/>
              <w:spacing w:before="0" w:after="160"/>
              <w:jc w:val="both"/>
              <w:rPr>
                <w:rFonts w:ascii="Arial" w:hAnsi="Arial" w:cs="Arial"/>
                <w:b/>
                <w:sz w:val="20"/>
                <w:szCs w:val="20"/>
                <w:lang w:val="sr-CS"/>
              </w:rPr>
            </w:pPr>
            <w:r>
              <w:rPr>
                <w:rFonts w:cs="Arial" w:ascii="Arial" w:hAnsi="Arial"/>
                <w:b/>
                <w:sz w:val="20"/>
                <w:szCs w:val="20"/>
                <w:lang w:val="sr-CS"/>
              </w:rPr>
              <w:t>ОПИС ТРОШКОВА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jc w:val="both"/>
              <w:rPr>
                <w:rFonts w:ascii="Arial" w:hAnsi="Arial" w:cs="Arial"/>
                <w:sz w:val="16"/>
                <w:szCs w:val="16"/>
                <w:lang w:val="sr-CS"/>
              </w:rPr>
            </w:pPr>
            <w:r>
              <w:rPr>
                <w:rFonts w:cs="Arial" w:ascii="Arial" w:hAnsi="Arial"/>
                <w:sz w:val="16"/>
                <w:szCs w:val="16"/>
                <w:lang w:val="sr-CS"/>
              </w:rPr>
            </w:r>
          </w:p>
          <w:p>
            <w:pPr>
              <w:pStyle w:val="Normal"/>
              <w:widowControl w:val="false"/>
              <w:jc w:val="both"/>
              <w:rPr>
                <w:rFonts w:ascii="Arial" w:hAnsi="Arial" w:cs="Arial"/>
                <w:sz w:val="16"/>
                <w:szCs w:val="16"/>
                <w:lang w:val="sr-CS"/>
              </w:rPr>
            </w:pPr>
            <w:r>
              <w:rPr>
                <w:rFonts w:cs="Arial" w:ascii="Arial" w:hAnsi="Arial"/>
                <w:sz w:val="16"/>
                <w:szCs w:val="16"/>
                <w:lang w:val="sr-CS"/>
              </w:rPr>
            </w:r>
          </w:p>
          <w:p>
            <w:pPr>
              <w:pStyle w:val="Normal"/>
              <w:widowControl w:val="false"/>
              <w:spacing w:before="0" w:after="160"/>
              <w:jc w:val="both"/>
              <w:rPr>
                <w:rFonts w:ascii="Arial" w:hAnsi="Arial" w:cs="Arial"/>
                <w:b/>
                <w:sz w:val="16"/>
                <w:szCs w:val="16"/>
                <w:lang w:val="sr-CS"/>
              </w:rPr>
            </w:pPr>
            <w:r>
              <w:rPr>
                <w:rFonts w:cs="Arial" w:ascii="Arial" w:hAnsi="Arial"/>
                <w:b/>
                <w:sz w:val="16"/>
                <w:szCs w:val="16"/>
                <w:lang w:val="sr-CS"/>
              </w:rPr>
              <w:t>Јединица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jc w:val="both"/>
              <w:rPr>
                <w:rFonts w:ascii="Arial" w:hAnsi="Arial" w:cs="Arial"/>
                <w:sz w:val="16"/>
                <w:szCs w:val="16"/>
                <w:lang w:val="sr-CS"/>
              </w:rPr>
            </w:pPr>
            <w:r>
              <w:rPr>
                <w:rFonts w:cs="Arial" w:ascii="Arial" w:hAnsi="Arial"/>
                <w:sz w:val="16"/>
                <w:szCs w:val="16"/>
                <w:lang w:val="sr-CS"/>
              </w:rPr>
            </w:r>
          </w:p>
          <w:p>
            <w:pPr>
              <w:pStyle w:val="Normal"/>
              <w:widowControl w:val="false"/>
              <w:jc w:val="both"/>
              <w:rPr>
                <w:rFonts w:ascii="Arial" w:hAnsi="Arial" w:cs="Arial"/>
                <w:b/>
                <w:sz w:val="16"/>
                <w:szCs w:val="16"/>
                <w:lang w:val="sr-CS"/>
              </w:rPr>
            </w:pPr>
            <w:r>
              <w:rPr>
                <w:rFonts w:cs="Arial" w:ascii="Arial" w:hAnsi="Arial"/>
                <w:b/>
                <w:sz w:val="16"/>
                <w:szCs w:val="16"/>
                <w:lang w:val="sr-CS"/>
              </w:rPr>
              <w:t>Број</w:t>
            </w:r>
          </w:p>
          <w:p>
            <w:pPr>
              <w:pStyle w:val="Normal"/>
              <w:widowControl w:val="false"/>
              <w:spacing w:before="0" w:after="160"/>
              <w:jc w:val="both"/>
              <w:rPr>
                <w:rFonts w:ascii="Arial" w:hAnsi="Arial" w:cs="Arial"/>
                <w:b/>
                <w:sz w:val="16"/>
                <w:szCs w:val="16"/>
                <w:lang w:val="sr-CS"/>
              </w:rPr>
            </w:pPr>
            <w:r>
              <w:rPr>
                <w:rFonts w:cs="Arial" w:ascii="Arial" w:hAnsi="Arial"/>
                <w:b/>
                <w:sz w:val="16"/>
                <w:szCs w:val="16"/>
                <w:lang w:val="sr-CS"/>
              </w:rPr>
              <w:t>јединица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jc w:val="both"/>
              <w:rPr>
                <w:rFonts w:ascii="Arial" w:hAnsi="Arial" w:cs="Arial"/>
                <w:sz w:val="16"/>
                <w:szCs w:val="16"/>
                <w:lang w:val="sr-CS"/>
              </w:rPr>
            </w:pPr>
            <w:r>
              <w:rPr>
                <w:rFonts w:cs="Arial" w:ascii="Arial" w:hAnsi="Arial"/>
                <w:sz w:val="16"/>
                <w:szCs w:val="16"/>
                <w:lang w:val="sr-CS"/>
              </w:rPr>
            </w:r>
          </w:p>
          <w:p>
            <w:pPr>
              <w:pStyle w:val="Normal"/>
              <w:widowControl w:val="false"/>
              <w:jc w:val="both"/>
              <w:rPr>
                <w:rFonts w:ascii="Arial" w:hAnsi="Arial" w:cs="Arial"/>
                <w:b/>
                <w:sz w:val="16"/>
                <w:szCs w:val="16"/>
                <w:lang w:val="sr-CS"/>
              </w:rPr>
            </w:pPr>
            <w:r>
              <w:rPr>
                <w:rFonts w:cs="Arial" w:ascii="Arial" w:hAnsi="Arial"/>
                <w:b/>
                <w:sz w:val="16"/>
                <w:szCs w:val="16"/>
                <w:lang w:val="sr-CS"/>
              </w:rPr>
              <w:t>Цена</w:t>
            </w:r>
          </w:p>
          <w:p>
            <w:pPr>
              <w:pStyle w:val="Normal"/>
              <w:widowControl w:val="false"/>
              <w:spacing w:before="0" w:after="160"/>
              <w:jc w:val="both"/>
              <w:rPr>
                <w:rFonts w:ascii="Arial" w:hAnsi="Arial" w:cs="Arial"/>
                <w:b/>
                <w:sz w:val="16"/>
                <w:szCs w:val="16"/>
                <w:lang w:val="sr-CS"/>
              </w:rPr>
            </w:pPr>
            <w:r>
              <w:rPr>
                <w:rFonts w:cs="Arial" w:ascii="Arial" w:hAnsi="Arial"/>
                <w:b/>
                <w:sz w:val="16"/>
                <w:szCs w:val="16"/>
                <w:lang w:val="sr-CS"/>
              </w:rPr>
              <w:t>по јединици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  <w:p>
            <w:pPr>
              <w:pStyle w:val="Normal"/>
              <w:widowControl w:val="false"/>
              <w:spacing w:before="0" w:after="160"/>
              <w:jc w:val="both"/>
              <w:rPr>
                <w:rFonts w:ascii="Arial" w:hAnsi="Arial" w:cs="Arial"/>
                <w:b/>
                <w:sz w:val="16"/>
                <w:szCs w:val="16"/>
                <w:lang w:val="sr-CS"/>
              </w:rPr>
            </w:pPr>
            <w:r>
              <w:rPr>
                <w:rFonts w:cs="Arial" w:ascii="Arial" w:hAnsi="Arial"/>
                <w:b/>
                <w:sz w:val="16"/>
                <w:szCs w:val="16"/>
                <w:lang w:val="sr-CS"/>
              </w:rPr>
              <w:t>УКУПНО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Arial" w:hAnsi="Arial" w:cs="Arial"/>
                <w:b/>
                <w:sz w:val="16"/>
                <w:szCs w:val="16"/>
                <w:lang w:val="sr-CS"/>
              </w:rPr>
            </w:pPr>
            <w:r>
              <w:rPr>
                <w:rFonts w:cs="Arial" w:ascii="Arial" w:hAnsi="Arial"/>
                <w:b/>
                <w:sz w:val="16"/>
                <w:szCs w:val="16"/>
                <w:lang w:val="sr-CS"/>
              </w:rPr>
              <w:t>Износ</w:t>
            </w:r>
          </w:p>
          <w:p>
            <w:pPr>
              <w:pStyle w:val="Normal"/>
              <w:widowControl w:val="false"/>
              <w:jc w:val="both"/>
              <w:rPr>
                <w:rFonts w:ascii="Arial" w:hAnsi="Arial" w:cs="Arial"/>
                <w:b/>
                <w:sz w:val="16"/>
                <w:szCs w:val="16"/>
                <w:lang w:val="sr-CS"/>
              </w:rPr>
            </w:pPr>
            <w:r>
              <w:rPr>
                <w:rFonts w:cs="Arial" w:ascii="Arial" w:hAnsi="Arial"/>
                <w:b/>
                <w:sz w:val="16"/>
                <w:szCs w:val="16"/>
                <w:lang w:val="sr-CS"/>
              </w:rPr>
              <w:t>који се</w:t>
            </w:r>
          </w:p>
          <w:p>
            <w:pPr>
              <w:pStyle w:val="Normal"/>
              <w:widowControl w:val="false"/>
              <w:jc w:val="both"/>
              <w:rPr>
                <w:rFonts w:ascii="Arial" w:hAnsi="Arial" w:cs="Arial"/>
                <w:b/>
                <w:sz w:val="16"/>
                <w:szCs w:val="16"/>
                <w:lang w:val="sr-CS"/>
              </w:rPr>
            </w:pPr>
            <w:r>
              <w:rPr>
                <w:rFonts w:cs="Arial" w:ascii="Arial" w:hAnsi="Arial"/>
                <w:b/>
                <w:sz w:val="16"/>
                <w:szCs w:val="16"/>
                <w:lang w:val="sr-CS"/>
              </w:rPr>
              <w:t xml:space="preserve">потражује </w:t>
            </w:r>
          </w:p>
          <w:p>
            <w:pPr>
              <w:pStyle w:val="Normal"/>
              <w:widowControl w:val="false"/>
              <w:spacing w:before="0" w:after="160"/>
              <w:jc w:val="both"/>
              <w:rPr>
                <w:rFonts w:ascii="Arial" w:hAnsi="Arial" w:cs="Arial"/>
                <w:b/>
                <w:sz w:val="16"/>
                <w:szCs w:val="16"/>
                <w:lang w:val="sr-CS"/>
              </w:rPr>
            </w:pPr>
            <w:r>
              <w:rPr>
                <w:rFonts w:cs="Arial" w:ascii="Arial" w:hAnsi="Arial"/>
                <w:b/>
                <w:sz w:val="16"/>
                <w:szCs w:val="16"/>
                <w:lang w:val="sr-CS"/>
              </w:rPr>
              <w:t>од Града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jc w:val="both"/>
              <w:rPr>
                <w:rFonts w:ascii="Arial" w:hAnsi="Arial" w:cs="Arial"/>
                <w:sz w:val="16"/>
                <w:szCs w:val="16"/>
                <w:lang w:val="sr-CS"/>
              </w:rPr>
            </w:pPr>
            <w:r>
              <w:rPr>
                <w:rFonts w:cs="Arial" w:ascii="Arial" w:hAnsi="Arial"/>
                <w:sz w:val="16"/>
                <w:szCs w:val="16"/>
                <w:lang w:val="sr-CS"/>
              </w:rPr>
            </w:r>
          </w:p>
          <w:p>
            <w:pPr>
              <w:pStyle w:val="Normal"/>
              <w:widowControl w:val="false"/>
              <w:jc w:val="both"/>
              <w:rPr>
                <w:rFonts w:ascii="Arial" w:hAnsi="Arial" w:cs="Arial"/>
                <w:b/>
                <w:sz w:val="14"/>
                <w:szCs w:val="14"/>
                <w:lang w:val="sr-CS"/>
              </w:rPr>
            </w:pPr>
            <w:r>
              <w:rPr>
                <w:rFonts w:cs="Arial" w:ascii="Arial" w:hAnsi="Arial"/>
                <w:b/>
                <w:sz w:val="14"/>
                <w:szCs w:val="14"/>
                <w:lang w:val="sr-CS"/>
              </w:rPr>
              <w:t>Учешће</w:t>
            </w:r>
          </w:p>
          <w:p>
            <w:pPr>
              <w:pStyle w:val="Normal"/>
              <w:widowControl w:val="false"/>
              <w:spacing w:before="0" w:after="160"/>
              <w:jc w:val="both"/>
              <w:rPr>
                <w:rFonts w:ascii="Arial" w:hAnsi="Arial" w:cs="Arial"/>
                <w:b/>
                <w:sz w:val="14"/>
                <w:szCs w:val="14"/>
                <w:lang w:val="sr-CS"/>
              </w:rPr>
            </w:pPr>
            <w:r>
              <w:rPr>
                <w:rFonts w:cs="Arial" w:ascii="Arial" w:hAnsi="Arial"/>
                <w:b/>
                <w:sz w:val="14"/>
                <w:szCs w:val="14"/>
                <w:lang w:val="sr-CS"/>
              </w:rPr>
              <w:t>удружења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jc w:val="both"/>
              <w:rPr>
                <w:rFonts w:ascii="Arial" w:hAnsi="Arial" w:cs="Arial"/>
                <w:sz w:val="16"/>
                <w:szCs w:val="16"/>
                <w:lang w:val="sr-CS"/>
              </w:rPr>
            </w:pPr>
            <w:r>
              <w:rPr>
                <w:rFonts w:cs="Arial" w:ascii="Arial" w:hAnsi="Arial"/>
                <w:sz w:val="16"/>
                <w:szCs w:val="16"/>
                <w:lang w:val="sr-CS"/>
              </w:rPr>
            </w:r>
          </w:p>
          <w:p>
            <w:pPr>
              <w:pStyle w:val="Normal"/>
              <w:widowControl w:val="false"/>
              <w:jc w:val="both"/>
              <w:rPr>
                <w:rFonts w:ascii="Arial" w:hAnsi="Arial" w:cs="Arial"/>
                <w:sz w:val="16"/>
                <w:szCs w:val="16"/>
                <w:lang w:val="sr-CS"/>
              </w:rPr>
            </w:pPr>
            <w:r>
              <w:rPr>
                <w:rFonts w:cs="Arial" w:ascii="Arial" w:hAnsi="Arial"/>
                <w:sz w:val="16"/>
                <w:szCs w:val="16"/>
                <w:lang w:val="sr-CS"/>
              </w:rPr>
            </w:r>
          </w:p>
          <w:p>
            <w:pPr>
              <w:pStyle w:val="Normal"/>
              <w:widowControl w:val="false"/>
              <w:jc w:val="both"/>
              <w:rPr>
                <w:rFonts w:ascii="Arial" w:hAnsi="Arial" w:cs="Arial"/>
                <w:b/>
                <w:sz w:val="16"/>
                <w:szCs w:val="16"/>
                <w:lang w:val="sr-CS"/>
              </w:rPr>
            </w:pPr>
            <w:r>
              <w:rPr>
                <w:rFonts w:cs="Arial" w:ascii="Arial" w:hAnsi="Arial"/>
                <w:b/>
                <w:sz w:val="16"/>
                <w:szCs w:val="16"/>
                <w:lang w:val="sr-CS"/>
              </w:rPr>
              <w:t>Остали</w:t>
            </w:r>
          </w:p>
          <w:p>
            <w:pPr>
              <w:pStyle w:val="Normal"/>
              <w:widowControl w:val="false"/>
              <w:spacing w:before="0" w:after="160"/>
              <w:jc w:val="both"/>
              <w:rPr>
                <w:rFonts w:ascii="Arial" w:hAnsi="Arial" w:cs="Arial"/>
                <w:b/>
                <w:sz w:val="16"/>
                <w:szCs w:val="16"/>
                <w:lang w:val="sr-CS"/>
              </w:rPr>
            </w:pPr>
            <w:r>
              <w:rPr>
                <w:rFonts w:cs="Arial" w:ascii="Arial" w:hAnsi="Arial"/>
                <w:b/>
                <w:sz w:val="16"/>
                <w:szCs w:val="16"/>
                <w:lang w:val="sr-CS"/>
              </w:rPr>
              <w:t>извори</w:t>
            </w:r>
          </w:p>
        </w:tc>
      </w:tr>
      <w:tr>
        <w:trPr/>
        <w:tc>
          <w:tcPr>
            <w:tcW w:w="2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both"/>
              <w:rPr>
                <w:rFonts w:ascii="Arial" w:hAnsi="Arial" w:cs="Arial"/>
                <w:sz w:val="16"/>
                <w:szCs w:val="16"/>
                <w:lang w:val="sr-CS"/>
              </w:rPr>
            </w:pPr>
            <w:r>
              <w:rPr>
                <w:rFonts w:cs="Arial" w:ascii="Arial" w:hAnsi="Arial"/>
                <w:sz w:val="16"/>
                <w:szCs w:val="16"/>
                <w:lang w:val="sr-CS"/>
              </w:rPr>
              <w:t>1. Људски ресурси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</w:tr>
      <w:tr>
        <w:trPr/>
        <w:tc>
          <w:tcPr>
            <w:tcW w:w="2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both"/>
              <w:rPr>
                <w:rFonts w:ascii="Arial" w:hAnsi="Arial" w:cs="Arial"/>
                <w:sz w:val="16"/>
                <w:szCs w:val="16"/>
                <w:lang w:val="sr-CS"/>
              </w:rPr>
            </w:pPr>
            <w:r>
              <w:rPr>
                <w:rFonts w:cs="Arial" w:ascii="Arial" w:hAnsi="Arial"/>
                <w:sz w:val="16"/>
                <w:szCs w:val="16"/>
                <w:lang w:val="sr-CS"/>
              </w:rPr>
              <w:t>1.1 Техничко особље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</w:tr>
      <w:tr>
        <w:trPr/>
        <w:tc>
          <w:tcPr>
            <w:tcW w:w="2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both"/>
              <w:rPr>
                <w:rFonts w:ascii="Arial" w:hAnsi="Arial" w:cs="Arial"/>
                <w:sz w:val="16"/>
                <w:szCs w:val="16"/>
                <w:lang w:val="sr-CS"/>
              </w:rPr>
            </w:pPr>
            <w:r>
              <w:rPr>
                <w:rFonts w:cs="Arial" w:ascii="Arial" w:hAnsi="Arial"/>
                <w:sz w:val="16"/>
                <w:szCs w:val="16"/>
                <w:lang w:val="sr-CS"/>
              </w:rPr>
              <w:t>1.2 Административно особље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</w:tr>
      <w:tr>
        <w:trPr/>
        <w:tc>
          <w:tcPr>
            <w:tcW w:w="2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both"/>
              <w:rPr/>
            </w:pPr>
            <w:r>
              <w:rPr>
                <w:rFonts w:eastAsia="Arial" w:cs="Arial" w:ascii="Arial" w:hAnsi="Arial"/>
                <w:lang w:val="sr-CS"/>
              </w:rPr>
              <w:t xml:space="preserve"> </w:t>
            </w:r>
            <w:r>
              <w:rPr>
                <w:rFonts w:cs="Arial" w:ascii="Arial" w:hAnsi="Arial"/>
                <w:b/>
                <w:sz w:val="16"/>
                <w:szCs w:val="16"/>
                <w:lang w:val="sr-CS"/>
              </w:rPr>
              <w:t>Укупно 1. Људски ресурси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</w:tr>
      <w:tr>
        <w:trPr/>
        <w:tc>
          <w:tcPr>
            <w:tcW w:w="2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both"/>
              <w:rPr>
                <w:rFonts w:ascii="Arial" w:hAnsi="Arial" w:cs="Arial"/>
                <w:sz w:val="16"/>
                <w:szCs w:val="16"/>
                <w:lang w:val="sr-CS"/>
              </w:rPr>
            </w:pPr>
            <w:r>
              <w:rPr>
                <w:rFonts w:cs="Arial" w:ascii="Arial" w:hAnsi="Arial"/>
                <w:sz w:val="16"/>
                <w:szCs w:val="16"/>
                <w:lang w:val="sr-CS"/>
              </w:rPr>
              <w:t>2. Путни трошкови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</w:tr>
      <w:tr>
        <w:trPr/>
        <w:tc>
          <w:tcPr>
            <w:tcW w:w="2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both"/>
              <w:rPr>
                <w:rFonts w:ascii="Arial" w:hAnsi="Arial" w:cs="Arial"/>
                <w:sz w:val="16"/>
                <w:szCs w:val="16"/>
                <w:lang w:val="sr-CS"/>
              </w:rPr>
            </w:pPr>
            <w:r>
              <w:rPr>
                <w:rFonts w:cs="Arial" w:ascii="Arial" w:hAnsi="Arial"/>
                <w:sz w:val="16"/>
                <w:szCs w:val="16"/>
                <w:lang w:val="sr-CS"/>
              </w:rPr>
              <w:t>2.1 Превоз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</w:tr>
      <w:tr>
        <w:trPr/>
        <w:tc>
          <w:tcPr>
            <w:tcW w:w="2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both"/>
              <w:rPr>
                <w:rFonts w:ascii="Arial" w:hAnsi="Arial" w:cs="Arial"/>
                <w:b/>
                <w:sz w:val="16"/>
                <w:szCs w:val="16"/>
                <w:lang w:val="sr-CS"/>
              </w:rPr>
            </w:pPr>
            <w:r>
              <w:rPr>
                <w:rFonts w:cs="Arial" w:ascii="Arial" w:hAnsi="Arial"/>
                <w:b/>
                <w:sz w:val="16"/>
                <w:szCs w:val="16"/>
                <w:lang w:val="sr-CS"/>
              </w:rPr>
              <w:t>Укупно 2. путни трошкови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</w:tr>
      <w:tr>
        <w:trPr/>
        <w:tc>
          <w:tcPr>
            <w:tcW w:w="2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both"/>
              <w:rPr>
                <w:rFonts w:ascii="Arial" w:hAnsi="Arial" w:cs="Arial"/>
                <w:sz w:val="16"/>
                <w:szCs w:val="16"/>
                <w:lang w:val="sr-CS"/>
              </w:rPr>
            </w:pPr>
            <w:r>
              <w:rPr>
                <w:rFonts w:cs="Arial" w:ascii="Arial" w:hAnsi="Arial"/>
                <w:sz w:val="16"/>
                <w:szCs w:val="16"/>
                <w:lang w:val="sr-CS"/>
              </w:rPr>
              <w:t>3. Опрема и материјал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</w:tr>
      <w:tr>
        <w:trPr/>
        <w:tc>
          <w:tcPr>
            <w:tcW w:w="2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both"/>
              <w:rPr>
                <w:rFonts w:ascii="Arial" w:hAnsi="Arial" w:cs="Arial"/>
                <w:sz w:val="16"/>
                <w:szCs w:val="16"/>
                <w:lang w:val="sr-CS"/>
              </w:rPr>
            </w:pPr>
            <w:r>
              <w:rPr>
                <w:rFonts w:cs="Arial" w:ascii="Arial" w:hAnsi="Arial"/>
                <w:sz w:val="16"/>
                <w:szCs w:val="16"/>
                <w:lang w:val="sr-CS"/>
              </w:rPr>
              <w:t>3.1 Намештај, компјутерска опрема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</w:tr>
      <w:tr>
        <w:trPr/>
        <w:tc>
          <w:tcPr>
            <w:tcW w:w="2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both"/>
              <w:rPr>
                <w:rFonts w:ascii="Arial" w:hAnsi="Arial" w:cs="Arial"/>
                <w:sz w:val="16"/>
                <w:szCs w:val="16"/>
                <w:lang w:val="sr-CS"/>
              </w:rPr>
            </w:pPr>
            <w:r>
              <w:rPr>
                <w:rFonts w:cs="Arial" w:ascii="Arial" w:hAnsi="Arial"/>
                <w:sz w:val="16"/>
                <w:szCs w:val="16"/>
                <w:lang w:val="sr-CS"/>
              </w:rPr>
              <w:t>3.2 Резервни делови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</w:tr>
      <w:tr>
        <w:trPr/>
        <w:tc>
          <w:tcPr>
            <w:tcW w:w="2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both"/>
              <w:rPr>
                <w:rFonts w:ascii="Arial" w:hAnsi="Arial" w:cs="Arial"/>
                <w:sz w:val="16"/>
                <w:szCs w:val="16"/>
                <w:lang w:val="sr-CS"/>
              </w:rPr>
            </w:pPr>
            <w:r>
              <w:rPr>
                <w:rFonts w:cs="Arial" w:ascii="Arial" w:hAnsi="Arial"/>
                <w:sz w:val="16"/>
                <w:szCs w:val="16"/>
                <w:lang w:val="sr-CS"/>
              </w:rPr>
              <w:t>3.3 Остало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</w:tr>
      <w:tr>
        <w:trPr/>
        <w:tc>
          <w:tcPr>
            <w:tcW w:w="2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both"/>
              <w:rPr>
                <w:rFonts w:ascii="Arial" w:hAnsi="Arial" w:cs="Arial"/>
                <w:b/>
                <w:sz w:val="16"/>
                <w:szCs w:val="16"/>
                <w:lang w:val="sr-CS"/>
              </w:rPr>
            </w:pPr>
            <w:r>
              <w:rPr>
                <w:rFonts w:cs="Arial" w:ascii="Arial" w:hAnsi="Arial"/>
                <w:b/>
                <w:sz w:val="16"/>
                <w:szCs w:val="16"/>
                <w:lang w:val="sr-CS"/>
              </w:rPr>
              <w:t>Укупно 3. Опрема и материјал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</w:tr>
      <w:tr>
        <w:trPr/>
        <w:tc>
          <w:tcPr>
            <w:tcW w:w="2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both"/>
              <w:rPr>
                <w:rFonts w:ascii="Arial" w:hAnsi="Arial" w:cs="Arial"/>
                <w:sz w:val="16"/>
                <w:szCs w:val="16"/>
                <w:lang w:val="sr-CS"/>
              </w:rPr>
            </w:pPr>
            <w:r>
              <w:rPr>
                <w:rFonts w:cs="Arial" w:ascii="Arial" w:hAnsi="Arial"/>
                <w:sz w:val="16"/>
                <w:szCs w:val="16"/>
                <w:lang w:val="sr-CS"/>
              </w:rPr>
              <w:t>4. Трошкови канцеларије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</w:tr>
      <w:tr>
        <w:trPr/>
        <w:tc>
          <w:tcPr>
            <w:tcW w:w="2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both"/>
              <w:rPr>
                <w:rFonts w:ascii="Arial" w:hAnsi="Arial" w:cs="Arial"/>
                <w:sz w:val="16"/>
                <w:szCs w:val="16"/>
                <w:lang w:val="sr-CS"/>
              </w:rPr>
            </w:pPr>
            <w:r>
              <w:rPr>
                <w:rFonts w:cs="Arial" w:ascii="Arial" w:hAnsi="Arial"/>
                <w:sz w:val="16"/>
                <w:szCs w:val="16"/>
                <w:lang w:val="sr-CS"/>
              </w:rPr>
              <w:t>4.1 Трошкови за возила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</w:tr>
      <w:tr>
        <w:trPr/>
        <w:tc>
          <w:tcPr>
            <w:tcW w:w="2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both"/>
              <w:rPr>
                <w:rFonts w:ascii="Arial" w:hAnsi="Arial" w:cs="Arial"/>
                <w:sz w:val="16"/>
                <w:szCs w:val="16"/>
                <w:lang w:val="sr-CS"/>
              </w:rPr>
            </w:pPr>
            <w:r>
              <w:rPr>
                <w:rFonts w:cs="Arial" w:ascii="Arial" w:hAnsi="Arial"/>
                <w:sz w:val="16"/>
                <w:szCs w:val="16"/>
                <w:lang w:val="sr-CS"/>
              </w:rPr>
              <w:t>4.2 Закуп канцеларијког простора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</w:tr>
      <w:tr>
        <w:trPr/>
        <w:tc>
          <w:tcPr>
            <w:tcW w:w="2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both"/>
              <w:rPr>
                <w:rFonts w:ascii="Arial" w:hAnsi="Arial" w:cs="Arial"/>
                <w:sz w:val="16"/>
                <w:szCs w:val="16"/>
                <w:lang w:val="sr-CS"/>
              </w:rPr>
            </w:pPr>
            <w:r>
              <w:rPr>
                <w:rFonts w:cs="Arial" w:ascii="Arial" w:hAnsi="Arial"/>
                <w:sz w:val="16"/>
                <w:szCs w:val="16"/>
                <w:lang w:val="sr-CS"/>
              </w:rPr>
              <w:t>4.3 Потрошни канцеларијски материјал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</w:tr>
      <w:tr>
        <w:trPr/>
        <w:tc>
          <w:tcPr>
            <w:tcW w:w="2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both"/>
              <w:rPr>
                <w:rFonts w:ascii="Arial" w:hAnsi="Arial" w:cs="Arial"/>
                <w:sz w:val="16"/>
                <w:szCs w:val="16"/>
                <w:lang w:val="sr-CS"/>
              </w:rPr>
            </w:pPr>
            <w:r>
              <w:rPr>
                <w:rFonts w:cs="Arial" w:ascii="Arial" w:hAnsi="Arial"/>
                <w:sz w:val="16"/>
                <w:szCs w:val="16"/>
                <w:lang w:val="sr-CS"/>
              </w:rPr>
              <w:t>4.4 Остале услуге ( телефон, струја, интернет..)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</w:tr>
      <w:tr>
        <w:trPr/>
        <w:tc>
          <w:tcPr>
            <w:tcW w:w="2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both"/>
              <w:rPr>
                <w:rFonts w:ascii="Arial" w:hAnsi="Arial" w:cs="Arial"/>
                <w:b/>
                <w:sz w:val="16"/>
                <w:szCs w:val="16"/>
                <w:lang w:val="sr-CS"/>
              </w:rPr>
            </w:pPr>
            <w:r>
              <w:rPr>
                <w:rFonts w:cs="Arial" w:ascii="Arial" w:hAnsi="Arial"/>
                <w:b/>
                <w:sz w:val="16"/>
                <w:szCs w:val="16"/>
                <w:lang w:val="sr-CS"/>
              </w:rPr>
              <w:t>Укупно 4. Трошкови канцеларије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</w:tr>
      <w:tr>
        <w:trPr/>
        <w:tc>
          <w:tcPr>
            <w:tcW w:w="2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both"/>
              <w:rPr>
                <w:rFonts w:ascii="Arial" w:hAnsi="Arial" w:cs="Arial"/>
                <w:sz w:val="16"/>
                <w:szCs w:val="16"/>
                <w:lang w:val="sr-CS"/>
              </w:rPr>
            </w:pPr>
            <w:r>
              <w:rPr>
                <w:rFonts w:cs="Arial" w:ascii="Arial" w:hAnsi="Arial"/>
                <w:sz w:val="16"/>
                <w:szCs w:val="16"/>
                <w:lang w:val="sr-CS"/>
              </w:rPr>
              <w:t>5.Остали трошкови, услуге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</w:tr>
      <w:tr>
        <w:trPr/>
        <w:tc>
          <w:tcPr>
            <w:tcW w:w="2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both"/>
              <w:rPr>
                <w:rFonts w:ascii="Arial" w:hAnsi="Arial" w:cs="Arial"/>
                <w:sz w:val="16"/>
                <w:szCs w:val="16"/>
                <w:lang w:val="sr-CS"/>
              </w:rPr>
            </w:pPr>
            <w:r>
              <w:rPr>
                <w:rFonts w:cs="Arial" w:ascii="Arial" w:hAnsi="Arial"/>
                <w:sz w:val="16"/>
                <w:szCs w:val="16"/>
                <w:lang w:val="sr-CS"/>
              </w:rPr>
              <w:t xml:space="preserve">5.1 Публикације 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</w:tr>
      <w:tr>
        <w:trPr/>
        <w:tc>
          <w:tcPr>
            <w:tcW w:w="2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both"/>
              <w:rPr>
                <w:rFonts w:ascii="Arial" w:hAnsi="Arial" w:cs="Arial"/>
                <w:sz w:val="16"/>
                <w:szCs w:val="16"/>
                <w:lang w:val="sr-CS"/>
              </w:rPr>
            </w:pPr>
            <w:r>
              <w:rPr>
                <w:rFonts w:cs="Arial" w:ascii="Arial" w:hAnsi="Arial"/>
                <w:sz w:val="16"/>
                <w:szCs w:val="16"/>
                <w:lang w:val="sr-CS"/>
              </w:rPr>
              <w:t>5.2 Истраживања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</w:tr>
      <w:tr>
        <w:trPr/>
        <w:tc>
          <w:tcPr>
            <w:tcW w:w="2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both"/>
              <w:rPr>
                <w:rFonts w:ascii="Arial" w:hAnsi="Arial" w:cs="Arial"/>
                <w:sz w:val="16"/>
                <w:szCs w:val="16"/>
                <w:lang w:val="sr-CS"/>
              </w:rPr>
            </w:pPr>
            <w:r>
              <w:rPr>
                <w:rFonts w:cs="Arial" w:ascii="Arial" w:hAnsi="Arial"/>
                <w:sz w:val="16"/>
                <w:szCs w:val="16"/>
                <w:lang w:val="sr-CS"/>
              </w:rPr>
              <w:t>5.3 Трошкови семинара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</w:tr>
      <w:tr>
        <w:trPr/>
        <w:tc>
          <w:tcPr>
            <w:tcW w:w="2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both"/>
              <w:rPr>
                <w:rFonts w:ascii="Arial" w:hAnsi="Arial" w:cs="Arial"/>
                <w:sz w:val="16"/>
                <w:szCs w:val="16"/>
                <w:lang w:val="sr-CS"/>
              </w:rPr>
            </w:pPr>
            <w:r>
              <w:rPr>
                <w:rFonts w:cs="Arial" w:ascii="Arial" w:hAnsi="Arial"/>
                <w:sz w:val="16"/>
                <w:szCs w:val="16"/>
                <w:lang w:val="sr-CS"/>
              </w:rPr>
              <w:t>5.4 Трошкови видљивости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</w:tr>
      <w:tr>
        <w:trPr/>
        <w:tc>
          <w:tcPr>
            <w:tcW w:w="2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both"/>
              <w:rPr>
                <w:rFonts w:ascii="Arial" w:hAnsi="Arial" w:cs="Arial"/>
                <w:b/>
                <w:sz w:val="16"/>
                <w:szCs w:val="16"/>
                <w:lang w:val="sr-CS"/>
              </w:rPr>
            </w:pPr>
            <w:r>
              <w:rPr>
                <w:rFonts w:cs="Arial" w:ascii="Arial" w:hAnsi="Arial"/>
                <w:b/>
                <w:sz w:val="16"/>
                <w:szCs w:val="16"/>
                <w:lang w:val="sr-CS"/>
              </w:rPr>
              <w:t>Укупно 5. Остали трошкови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</w:tr>
      <w:tr>
        <w:trPr/>
        <w:tc>
          <w:tcPr>
            <w:tcW w:w="2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both"/>
              <w:rPr>
                <w:rFonts w:ascii="Arial" w:hAnsi="Arial" w:cs="Arial"/>
                <w:sz w:val="16"/>
                <w:szCs w:val="16"/>
                <w:lang w:val="sr-CS"/>
              </w:rPr>
            </w:pPr>
            <w:r>
              <w:rPr>
                <w:rFonts w:cs="Arial" w:ascii="Arial" w:hAnsi="Arial"/>
                <w:sz w:val="16"/>
                <w:szCs w:val="16"/>
                <w:lang w:val="sr-CS"/>
              </w:rPr>
              <w:t>6. Остало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</w:tr>
      <w:tr>
        <w:trPr/>
        <w:tc>
          <w:tcPr>
            <w:tcW w:w="2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both"/>
              <w:rPr>
                <w:rFonts w:ascii="Arial" w:hAnsi="Arial" w:cs="Arial"/>
                <w:b/>
                <w:sz w:val="16"/>
                <w:szCs w:val="16"/>
                <w:lang w:val="sr-CS"/>
              </w:rPr>
            </w:pPr>
            <w:r>
              <w:rPr>
                <w:rFonts w:cs="Arial" w:ascii="Arial" w:hAnsi="Arial"/>
                <w:b/>
                <w:sz w:val="16"/>
                <w:szCs w:val="16"/>
                <w:lang w:val="sr-CS"/>
              </w:rPr>
              <w:t>Укупно 6. Остало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</w:tr>
      <w:tr>
        <w:trPr/>
        <w:tc>
          <w:tcPr>
            <w:tcW w:w="2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both"/>
              <w:rPr>
                <w:rFonts w:ascii="Arial" w:hAnsi="Arial" w:cs="Arial"/>
                <w:b/>
                <w:sz w:val="20"/>
                <w:szCs w:val="20"/>
                <w:lang w:val="sr-CS"/>
              </w:rPr>
            </w:pPr>
            <w:r>
              <w:rPr>
                <w:rFonts w:cs="Arial" w:ascii="Arial" w:hAnsi="Arial"/>
                <w:b/>
                <w:sz w:val="20"/>
                <w:szCs w:val="20"/>
                <w:lang w:val="sr-CS"/>
              </w:rPr>
              <w:t>УКУПНИ ТРОШКОВИ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60"/>
              <w:jc w:val="both"/>
              <w:rPr>
                <w:rFonts w:ascii="Arial" w:hAnsi="Arial" w:cs="Arial"/>
                <w:lang w:val="sr-CS"/>
              </w:rPr>
            </w:pPr>
            <w:r>
              <w:rPr>
                <w:rFonts w:cs="Arial" w:ascii="Arial" w:hAnsi="Arial"/>
                <w:lang w:val="sr-CS"/>
              </w:rPr>
            </w:r>
          </w:p>
        </w:tc>
      </w:tr>
    </w:tbl>
    <w:p>
      <w:pPr>
        <w:pStyle w:val="Normal"/>
        <w:jc w:val="both"/>
        <w:rPr/>
      </w:pPr>
      <w:r>
        <w:rPr>
          <w:lang w:val="sr-RS"/>
        </w:rPr>
        <w:t xml:space="preserve">                                                                        </w:t>
      </w:r>
    </w:p>
    <w:p>
      <w:pPr>
        <w:pStyle w:val="Normal"/>
        <w:jc w:val="both"/>
        <w:rPr/>
      </w:pPr>
      <w:r>
        <w:rPr/>
        <w:t xml:space="preserve">                                                            </w:t>
      </w:r>
      <w:r>
        <w:rPr>
          <w:lang w:val="sr-RS"/>
        </w:rPr>
        <w:t>м.п.                                    ____________________</w:t>
      </w:r>
    </w:p>
    <w:p>
      <w:pPr>
        <w:pStyle w:val="Normal"/>
        <w:spacing w:before="0" w:after="160"/>
        <w:jc w:val="both"/>
        <w:rPr>
          <w:rFonts w:ascii="Times New Roman" w:hAnsi="Times New Roman" w:cs="Times New Roman"/>
          <w:b/>
          <w:bCs/>
          <w:sz w:val="26"/>
          <w:szCs w:val="26"/>
          <w:lang w:val="zxx" w:eastAsia="zxx"/>
        </w:rPr>
      </w:pPr>
      <w:r>
        <w:rPr>
          <w:rFonts w:cs="Times New Roman" w:ascii="Times New Roman" w:hAnsi="Times New Roman"/>
          <w:b/>
          <w:bCs/>
          <w:sz w:val="26"/>
          <w:szCs w:val="26"/>
          <w:lang w:val="sr-RS" w:eastAsia="zxx"/>
        </w:rPr>
        <w:t xml:space="preserve">                                                                           </w:t>
      </w:r>
      <w:r>
        <w:rPr>
          <w:rFonts w:cs="Times New Roman" w:ascii="Times New Roman" w:hAnsi="Times New Roman"/>
          <w:b/>
          <w:bCs/>
          <w:sz w:val="26"/>
          <w:szCs w:val="26"/>
          <w:lang w:val="sr-RS" w:eastAsia="zxx"/>
        </w:rPr>
        <w:t>Председник удружења</w:t>
      </w:r>
    </w:p>
    <w:sectPr>
      <w:headerReference w:type="default" r:id="rId2"/>
      <w:footerReference w:type="default" r:id="rId3"/>
      <w:type w:val="nextPage"/>
      <w:pgSz w:w="11906" w:h="16838"/>
      <w:pgMar w:left="1440" w:right="1440" w:gutter="0" w:header="720" w:top="1440" w:footer="720" w:bottom="144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Symbol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Arial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  <mc:AlternateContent>
        <mc:Choice Requires="wps">
          <w:drawing>
            <wp:anchor behindDoc="1" distT="0" distB="0" distL="0" distR="0" simplePos="0" locked="0" layoutInCell="1" allowOverlap="1" relativeHeight="5" wp14:anchorId="58A0BC29">
              <wp:simplePos x="0" y="0"/>
              <wp:positionH relativeFrom="column">
                <wp:posOffset>0</wp:posOffset>
              </wp:positionH>
              <wp:positionV relativeFrom="paragraph">
                <wp:posOffset>-256540</wp:posOffset>
              </wp:positionV>
              <wp:extent cx="5776595" cy="635"/>
              <wp:effectExtent l="635" t="3175" r="0" b="3810"/>
              <wp:wrapNone/>
              <wp:docPr id="4" name="Straight Connector 5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V="1">
                        <a:off x="0" y="0"/>
                        <a:ext cx="5776560" cy="720"/>
                      </a:xfrm>
                      <a:prstGeom prst="line">
                        <a:avLst/>
                      </a:prstGeom>
                      <a:ln>
                        <a:solidFill>
                          <a:srgbClr val="000000"/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id="shape_0" from="0pt,-20.2pt" to="454.8pt,-20.2pt" ID="Straight Connector 5" stroked="t" o:allowincell="f" style="position:absolute;flip:y" wp14:anchorId="58A0BC29">
              <v:stroke color="black" weight="6480" joinstyle="miter" endcap="flat"/>
              <v:fill o:detectmouseclick="t" on="false"/>
              <w10:wrap type="none"/>
            </v:line>
          </w:pict>
        </mc:Fallback>
      </mc:AlternateConten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>
        <w:b/>
        <w:bCs/>
        <w:sz w:val="56"/>
        <w:szCs w:val="56"/>
        <w:lang w:val="sr-RS"/>
      </w:rPr>
    </w:pPr>
    <w:r>
      <mc:AlternateContent>
        <mc:Choice Requires="wps">
          <w:drawing>
            <wp:anchor behindDoc="1" distT="0" distB="0" distL="0" distR="0" simplePos="0" locked="0" layoutInCell="1" allowOverlap="1" relativeHeight="3" wp14:anchorId="2BBE8247">
              <wp:simplePos x="0" y="0"/>
              <wp:positionH relativeFrom="column">
                <wp:posOffset>0</wp:posOffset>
              </wp:positionH>
              <wp:positionV relativeFrom="paragraph">
                <wp:posOffset>429260</wp:posOffset>
              </wp:positionV>
              <wp:extent cx="5776595" cy="635"/>
              <wp:effectExtent l="635" t="3175" r="0" b="3810"/>
              <wp:wrapNone/>
              <wp:docPr id="1" name="Straight Connector 3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V="1">
                        <a:off x="0" y="0"/>
                        <a:ext cx="5776560" cy="720"/>
                      </a:xfrm>
                      <a:prstGeom prst="line">
                        <a:avLst/>
                      </a:prstGeom>
                      <a:ln>
                        <a:solidFill>
                          <a:srgbClr val="000000"/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id="shape_0" from="0pt,33.8pt" to="454.8pt,33.8pt" ID="Straight Connector 3" stroked="t" o:allowincell="f" style="position:absolute;flip:y" wp14:anchorId="2BBE8247">
              <v:stroke color="black" weight="6480" joinstyle="miter" endcap="flat"/>
              <v:fill o:detectmouseclick="t" on="false"/>
              <w10:wrap type="none"/>
            </v:line>
          </w:pict>
        </mc:Fallback>
      </mc:AlternateContent>
      <w:drawing>
        <wp:anchor behindDoc="0" distT="0" distB="0" distL="0" distR="0" simplePos="0" locked="0" layoutInCell="0" allowOverlap="1" relativeHeight="7">
          <wp:simplePos x="0" y="0"/>
          <wp:positionH relativeFrom="column">
            <wp:posOffset>57150</wp:posOffset>
          </wp:positionH>
          <wp:positionV relativeFrom="paragraph">
            <wp:posOffset>-228600</wp:posOffset>
          </wp:positionV>
          <wp:extent cx="361315" cy="616585"/>
          <wp:effectExtent l="0" t="0" r="0" b="0"/>
          <wp:wrapSquare wrapText="largest"/>
          <wp:docPr id="2" name="Picture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68" t="-85" r="-168" b="-85"/>
                  <a:stretch>
                    <a:fillRect/>
                  </a:stretch>
                </pic:blipFill>
                <pic:spPr bwMode="auto">
                  <a:xfrm>
                    <a:off x="0" y="0"/>
                    <a:ext cx="361315" cy="6165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  <w:drawing>
        <wp:anchor behindDoc="0" distT="0" distB="0" distL="0" distR="0" simplePos="0" locked="0" layoutInCell="0" allowOverlap="1" relativeHeight="9">
          <wp:simplePos x="0" y="0"/>
          <wp:positionH relativeFrom="column">
            <wp:posOffset>5372735</wp:posOffset>
          </wp:positionH>
          <wp:positionV relativeFrom="paragraph">
            <wp:posOffset>-180975</wp:posOffset>
          </wp:positionV>
          <wp:extent cx="399415" cy="567055"/>
          <wp:effectExtent l="0" t="0" r="0" b="0"/>
          <wp:wrapSquare wrapText="largest"/>
          <wp:docPr id="3" name="Picture 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2" descr="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 l="-133" t="-99" r="-133" b="-99"/>
                  <a:stretch>
                    <a:fillRect/>
                  </a:stretch>
                </pic:blipFill>
                <pic:spPr bwMode="auto">
                  <a:xfrm>
                    <a:off x="0" y="0"/>
                    <a:ext cx="399415" cy="5670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b/>
        <w:bCs/>
        <w:sz w:val="56"/>
        <w:szCs w:val="56"/>
        <w:lang w:val="sr-RS"/>
      </w:rPr>
      <w:t>ГРАД ПИРОТ</w:t>
    </w:r>
  </w:p>
</w:hdr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d21d34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d21d34"/>
    <w:rPr/>
  </w:style>
  <w:style w:type="character" w:styleId="WW8Num1z0">
    <w:name w:val="WW8Num1z0"/>
    <w:qFormat/>
    <w:rPr>
      <w:rFonts w:ascii="Symbol" w:hAnsi="Symbol" w:cs="OpenSymbol;Arial Unicode MS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  <w:lang w:val="zxx" w:eastAsia="zxx" w:bidi="zxx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d21d34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d21d34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TableContents">
    <w:name w:val="Table Contents"/>
    <w:basedOn w:val="Normal"/>
    <w:qFormat/>
    <w:pPr>
      <w:suppressLineNumbers/>
    </w:pPr>
    <w:rPr/>
  </w:style>
  <w:style w:type="numbering" w:styleId="NoList" w:default="1">
    <w:name w:val="No List"/>
    <w:uiPriority w:val="99"/>
    <w:semiHidden/>
    <w:unhideWhenUsed/>
    <w:qFormat/>
  </w:style>
  <w:style w:type="numbering" w:styleId="WW8Num1">
    <w:name w:val="WW8Num1"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jpe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Application>LibreOffice/7.5.5.2$Windows_X86_64 LibreOffice_project/ca8fe7424262805f223b9a2334bc7181abbcbf5e</Application>
  <AppVersion>15.0000</AppVersion>
  <Pages>2</Pages>
  <Words>160</Words>
  <Characters>1041</Characters>
  <CharactersWithSpaces>1443</CharactersWithSpaces>
  <Paragraphs>55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2024-01-23T08:46:00Z</dcterms:created>
  <dc:creator>Korisnik</dc:creator>
  <dc:description/>
  <dc:language>en-US</dc:language>
  <cp:lastModifiedBy/>
  <cp:lastPrinted>2024-01-31T11:12:32Z</cp:lastPrinted>
  <dcterms:modified xsi:type="dcterms:W3CDTF">2025-02-11T14:18:23Z</dcterms:modified>
  <cp:revision>17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